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3" w:rsidRPr="005B2BD3" w:rsidRDefault="005B2BD3" w:rsidP="005B2BD3">
      <w:pPr>
        <w:spacing w:line="440" w:lineRule="exact"/>
        <w:jc w:val="center"/>
        <w:rPr>
          <w:rFonts w:asciiTheme="minorEastAsia" w:hAnsiTheme="minorEastAsia" w:hint="eastAsia"/>
          <w:sz w:val="24"/>
          <w:szCs w:val="24"/>
        </w:rPr>
      </w:pPr>
      <w:r w:rsidRPr="005B2BD3">
        <w:rPr>
          <w:rFonts w:asciiTheme="minorEastAsia" w:hAnsiTheme="minorEastAsia" w:hint="eastAsia"/>
          <w:sz w:val="24"/>
          <w:szCs w:val="24"/>
        </w:rPr>
        <w:t>《走月亮》教学反思</w:t>
      </w:r>
    </w:p>
    <w:p w:rsidR="005B2BD3" w:rsidRPr="005B2BD3" w:rsidRDefault="005B2BD3" w:rsidP="005B2BD3">
      <w:pPr>
        <w:spacing w:line="440" w:lineRule="exact"/>
        <w:rPr>
          <w:rFonts w:asciiTheme="minorEastAsia" w:hAnsiTheme="minorEastAsia" w:hint="eastAsia"/>
          <w:sz w:val="24"/>
          <w:szCs w:val="24"/>
        </w:rPr>
      </w:pPr>
      <w:r w:rsidRPr="005B2BD3">
        <w:rPr>
          <w:rFonts w:asciiTheme="minorEastAsia" w:hAnsiTheme="minorEastAsia" w:hint="eastAsia"/>
          <w:sz w:val="24"/>
          <w:szCs w:val="24"/>
        </w:rPr>
        <w:t xml:space="preserve">    《走月亮》是一篇语句优美、意韵悠长的充满了诗情画意的抒情散文。本文语言看似平白，但韵味无穷；语言浅近，但情深沉。</w:t>
      </w:r>
    </w:p>
    <w:p w:rsidR="005B2BD3" w:rsidRPr="005B2BD3" w:rsidRDefault="005B2BD3" w:rsidP="005B2BD3">
      <w:pPr>
        <w:spacing w:line="440" w:lineRule="exact"/>
        <w:ind w:firstLineChars="200" w:firstLine="480"/>
        <w:rPr>
          <w:rFonts w:asciiTheme="minorEastAsia" w:hAnsiTheme="minorEastAsia"/>
          <w:sz w:val="24"/>
          <w:szCs w:val="24"/>
        </w:rPr>
      </w:pPr>
      <w:r w:rsidRPr="005B2BD3">
        <w:rPr>
          <w:rFonts w:asciiTheme="minorEastAsia" w:hAnsiTheme="minorEastAsia" w:hint="eastAsia"/>
          <w:sz w:val="24"/>
          <w:szCs w:val="24"/>
        </w:rPr>
        <w:t>本文的教学重点是：进入本文所营造的宁谧、淡中蕴浓的氛围。</w:t>
      </w:r>
      <w:r w:rsidRPr="005B2BD3">
        <w:rPr>
          <w:rFonts w:asciiTheme="minorEastAsia" w:hAnsiTheme="minorEastAsia"/>
          <w:sz w:val="24"/>
          <w:szCs w:val="24"/>
        </w:rPr>
        <w:t>  </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难点：在读中感受月光下的美丽景象，体会月光中作者获得的无限乐趣，并由景及情，体会“我”和阿妈之间浓浓的亲情。</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一、教学效果</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围绕本课教育教学目标，我取得了以下教学效果：</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1.备课深挖教材，结合学生的实际并对文章可以给予学生的知识点和能力点进行了有效的把握。《走月亮》文本内容不但语句优美适合指导朗读，而且结构明快有特点，修辞手法使用一目了然，故而适合对学生进行语言文字朗读训练和写文章搭架子意识树立。因此，课堂中孩子兴趣盎然，预设和生成相得益彰，圆满完成了教学任务。</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2.教师敢于放手学生，组织小组内合作学习，小组间进行比赛，激活了学生学习的热情，培养了学生的合作能力。在小组合作中，小组长能组织成员采用读文、找句段勾画，互相讨论争辩达成共识，展示汇报不慌不忙，质疑补充有条不紊，尊重学生、发展学生的生本理念得到了体现。但同时提醒自己注意的是不能忙于课前后进生的家庭作业检查与评价而忽视了学科组长的课前培训，以至于合作学习中小组长作用发挥有些滞后，教师逐组学习方式的培训和指导，影响了自己对学生深入理解文本内容的引导和对学困生关注。小组合作学习作用的发挥，学生学习能力的提升需要对小组长坚持不懈的培训，需要在小组文化建设、评价激励机制的持续跟进。</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3. 教学本课，我将学生的能力训练点放在了有感情的诵读课文，认识排比句体会这种修辞手法的妙处上，放在了层层质疑中，明了文章布局谋篇上，放在了合作小组利用“读、画、议、展“的方法进行文本阅读和理解上。</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二、成功之处</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在上这节课的时候，我最大的成功之处是：给充足的时间让学生去读，去讨论。这篇课文反映的就是亲情，用充满诗情画意的散文形式表现出来，文章不仅描写的意境美，情也真。因此引导学生体会文章“哪儿美，怎么美”是本课的学习重点，这是需要学生自己感悟的，任何分析和讲解都会显得空洞。所以，我安排了充分的时间让学生去反复地读，读完以后，把自己的想法和小组同学交流、</w:t>
      </w:r>
      <w:r w:rsidRPr="005B2BD3">
        <w:rPr>
          <w:rFonts w:asciiTheme="minorEastAsia" w:hAnsiTheme="minorEastAsia" w:hint="eastAsia"/>
          <w:sz w:val="24"/>
          <w:szCs w:val="24"/>
        </w:rPr>
        <w:lastRenderedPageBreak/>
        <w:t>和全班交流。在交流中，学生互相启发，提高了认识。这一读一说，使学生的情、教师的情、作者的情产生碰撞，产生灵感，从而很好地理解了课文，也学会了合作。</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三、不足之处</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在整个教学过程中，我虽然意识到了应抓重点词抓重点句去体会，但却没能做得扎实。如有的同学提到了母女之间的感情深。如果借此就往下引导学生读课文，找出文中哪些地方写了意境美，哪些地方体现了母女情深，边读边画出有关语句会使学生们很快投入进去，调动学生的积极性。这时应引导学生联系生活实际深入理解这些词、句，可我却草草结束了，未能达到语气的效果。</w:t>
      </w:r>
    </w:p>
    <w:p w:rsidR="005B2BD3" w:rsidRPr="005B2BD3" w:rsidRDefault="005B2BD3" w:rsidP="005B2BD3">
      <w:pPr>
        <w:spacing w:line="440" w:lineRule="exact"/>
        <w:ind w:firstLineChars="200" w:firstLine="480"/>
        <w:rPr>
          <w:rFonts w:asciiTheme="minorEastAsia" w:hAnsiTheme="minorEastAsia" w:hint="eastAsia"/>
          <w:sz w:val="24"/>
          <w:szCs w:val="24"/>
        </w:rPr>
      </w:pPr>
      <w:r w:rsidRPr="005B2BD3">
        <w:rPr>
          <w:rFonts w:asciiTheme="minorEastAsia" w:hAnsiTheme="minorEastAsia" w:hint="eastAsia"/>
          <w:sz w:val="24"/>
          <w:szCs w:val="24"/>
        </w:rPr>
        <w:t>四、改进措施</w:t>
      </w:r>
    </w:p>
    <w:p w:rsidR="005B2BD3" w:rsidRPr="005B2BD3" w:rsidRDefault="005B2BD3" w:rsidP="005B2BD3">
      <w:pPr>
        <w:spacing w:line="440" w:lineRule="exact"/>
        <w:ind w:firstLineChars="200" w:firstLine="480"/>
        <w:rPr>
          <w:rFonts w:asciiTheme="minorEastAsia" w:hAnsiTheme="minorEastAsia" w:hint="eastAsia"/>
          <w:sz w:val="24"/>
          <w:szCs w:val="24"/>
        </w:rPr>
      </w:pPr>
      <w:bookmarkStart w:id="0" w:name="_GoBack"/>
      <w:bookmarkEnd w:id="0"/>
      <w:r w:rsidRPr="005B2BD3">
        <w:rPr>
          <w:rFonts w:asciiTheme="minorEastAsia" w:hAnsiTheme="minorEastAsia" w:hint="eastAsia"/>
          <w:sz w:val="24"/>
          <w:szCs w:val="24"/>
        </w:rPr>
        <w:t>如果我再重新上这节课的话，我会这样做：一是初读课文，对前置性字词学习予以复习，初步感知课文内容；二是理清文章脉络，明白我和阿妈走月亮去了溪边，果园，还有许多的地方。第三个环节：以探究点“我和阿妈每到一个地方都看到了什么？听到了什么？想到了什么？”为统领组织同学自读勾画，小组交流，明确内容，展开小组间的竞赛，对学习成果予以汇报，随机穿插优美句段的朗读指导，让孩子在美读中感受夜晚月光照耀下田间地头的美景，我和阿妈走月亮的愉快幸福心情。第四个环节：巧设疑问“课文的前三个自然段一点都没用，下次编入课本干脆取了它吧？”让孩子在争辩中明了交代事件的文章一开头必须写明事情发生的时间、地点、周围的环境以及人物，这样文章才能完美。</w:t>
      </w:r>
    </w:p>
    <w:p w:rsidR="00841ECE" w:rsidRPr="005B2BD3" w:rsidRDefault="00841ECE" w:rsidP="005B2BD3">
      <w:pPr>
        <w:spacing w:line="440" w:lineRule="exact"/>
        <w:rPr>
          <w:rFonts w:asciiTheme="minorEastAsia" w:hAnsiTheme="minorEastAsia"/>
          <w:sz w:val="24"/>
          <w:szCs w:val="24"/>
        </w:rPr>
      </w:pPr>
    </w:p>
    <w:sectPr w:rsidR="00841ECE" w:rsidRPr="005B2B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97" w:rsidRDefault="00237797" w:rsidP="005B2BD3">
      <w:r>
        <w:separator/>
      </w:r>
    </w:p>
  </w:endnote>
  <w:endnote w:type="continuationSeparator" w:id="0">
    <w:p w:rsidR="00237797" w:rsidRDefault="00237797" w:rsidP="005B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97" w:rsidRDefault="00237797" w:rsidP="005B2BD3">
      <w:r>
        <w:separator/>
      </w:r>
    </w:p>
  </w:footnote>
  <w:footnote w:type="continuationSeparator" w:id="0">
    <w:p w:rsidR="00237797" w:rsidRDefault="00237797" w:rsidP="005B2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0F"/>
    <w:rsid w:val="00237797"/>
    <w:rsid w:val="005B2BD3"/>
    <w:rsid w:val="00841ECE"/>
    <w:rsid w:val="00F1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BD3"/>
    <w:rPr>
      <w:sz w:val="18"/>
      <w:szCs w:val="18"/>
    </w:rPr>
  </w:style>
  <w:style w:type="paragraph" w:styleId="a4">
    <w:name w:val="footer"/>
    <w:basedOn w:val="a"/>
    <w:link w:val="Char0"/>
    <w:uiPriority w:val="99"/>
    <w:unhideWhenUsed/>
    <w:rsid w:val="005B2BD3"/>
    <w:pPr>
      <w:tabs>
        <w:tab w:val="center" w:pos="4153"/>
        <w:tab w:val="right" w:pos="8306"/>
      </w:tabs>
      <w:snapToGrid w:val="0"/>
      <w:jc w:val="left"/>
    </w:pPr>
    <w:rPr>
      <w:sz w:val="18"/>
      <w:szCs w:val="18"/>
    </w:rPr>
  </w:style>
  <w:style w:type="character" w:customStyle="1" w:styleId="Char0">
    <w:name w:val="页脚 Char"/>
    <w:basedOn w:val="a0"/>
    <w:link w:val="a4"/>
    <w:uiPriority w:val="99"/>
    <w:rsid w:val="005B2B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BD3"/>
    <w:rPr>
      <w:sz w:val="18"/>
      <w:szCs w:val="18"/>
    </w:rPr>
  </w:style>
  <w:style w:type="paragraph" w:styleId="a4">
    <w:name w:val="footer"/>
    <w:basedOn w:val="a"/>
    <w:link w:val="Char0"/>
    <w:uiPriority w:val="99"/>
    <w:unhideWhenUsed/>
    <w:rsid w:val="005B2BD3"/>
    <w:pPr>
      <w:tabs>
        <w:tab w:val="center" w:pos="4153"/>
        <w:tab w:val="right" w:pos="8306"/>
      </w:tabs>
      <w:snapToGrid w:val="0"/>
      <w:jc w:val="left"/>
    </w:pPr>
    <w:rPr>
      <w:sz w:val="18"/>
      <w:szCs w:val="18"/>
    </w:rPr>
  </w:style>
  <w:style w:type="character" w:customStyle="1" w:styleId="Char0">
    <w:name w:val="页脚 Char"/>
    <w:basedOn w:val="a0"/>
    <w:link w:val="a4"/>
    <w:uiPriority w:val="99"/>
    <w:rsid w:val="005B2B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周燕娜</dc:creator>
  <cp:keywords/>
  <dc:description/>
  <cp:lastModifiedBy>周燕娜</cp:lastModifiedBy>
  <cp:revision>2</cp:revision>
  <dcterms:created xsi:type="dcterms:W3CDTF">2024-01-10T11:37:00Z</dcterms:created>
  <dcterms:modified xsi:type="dcterms:W3CDTF">2024-01-10T11:39:00Z</dcterms:modified>
</cp:coreProperties>
</file>