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2A8" w:rsidRPr="00B41FE1" w:rsidRDefault="00B41FE1" w:rsidP="00B41FE1">
      <w:pPr>
        <w:jc w:val="center"/>
        <w:rPr>
          <w:rFonts w:hint="eastAsia"/>
          <w:b/>
          <w:sz w:val="30"/>
          <w:szCs w:val="30"/>
        </w:rPr>
      </w:pPr>
      <w:r>
        <w:rPr>
          <w:rFonts w:hint="eastAsia"/>
          <w:b/>
          <w:sz w:val="30"/>
          <w:szCs w:val="30"/>
        </w:rPr>
        <w:t>小学文言文教学之初体验</w:t>
      </w:r>
    </w:p>
    <w:p w:rsidR="00B41FE1" w:rsidRDefault="00B41FE1" w:rsidP="00B41FE1">
      <w:pPr>
        <w:jc w:val="center"/>
        <w:rPr>
          <w:rFonts w:hint="eastAsia"/>
          <w:b/>
          <w:sz w:val="24"/>
          <w:szCs w:val="24"/>
        </w:rPr>
      </w:pPr>
      <w:r w:rsidRPr="00B41FE1">
        <w:rPr>
          <w:rFonts w:hint="eastAsia"/>
          <w:b/>
          <w:sz w:val="24"/>
          <w:szCs w:val="24"/>
        </w:rPr>
        <w:t>河塘中心小学</w:t>
      </w:r>
      <w:r w:rsidRPr="00B41FE1">
        <w:rPr>
          <w:rFonts w:hint="eastAsia"/>
          <w:b/>
          <w:sz w:val="24"/>
          <w:szCs w:val="24"/>
        </w:rPr>
        <w:t xml:space="preserve">   </w:t>
      </w:r>
      <w:r w:rsidRPr="00B41FE1">
        <w:rPr>
          <w:rFonts w:hint="eastAsia"/>
          <w:b/>
          <w:sz w:val="24"/>
          <w:szCs w:val="24"/>
        </w:rPr>
        <w:t>陈雷</w:t>
      </w:r>
    </w:p>
    <w:p w:rsidR="00B41FE1" w:rsidRDefault="00B41FE1" w:rsidP="00B41FE1">
      <w:pPr>
        <w:ind w:firstLine="480"/>
        <w:rPr>
          <w:rFonts w:hint="eastAsia"/>
          <w:sz w:val="24"/>
          <w:szCs w:val="24"/>
        </w:rPr>
      </w:pPr>
      <w:r>
        <w:rPr>
          <w:rFonts w:hint="eastAsia"/>
          <w:sz w:val="24"/>
          <w:szCs w:val="24"/>
        </w:rPr>
        <w:t>文言文对于小学生来说，是比较陌生的。以前的苏教版小学语文课本很少涉及，现在的部编版小学语文课本却多有涉及，甚至有很大比重。</w:t>
      </w:r>
    </w:p>
    <w:p w:rsidR="00B41FE1" w:rsidRDefault="00B41FE1" w:rsidP="00B41FE1">
      <w:pPr>
        <w:ind w:firstLine="480"/>
        <w:rPr>
          <w:rFonts w:hint="eastAsia"/>
          <w:sz w:val="24"/>
          <w:szCs w:val="24"/>
        </w:rPr>
      </w:pPr>
      <w:r>
        <w:rPr>
          <w:rFonts w:hint="eastAsia"/>
          <w:sz w:val="24"/>
          <w:szCs w:val="24"/>
        </w:rPr>
        <w:t>之所以小学生难以理解文言文，是因为古人的用语习惯跟现在有非常大的不同。因此，我们在教授文言文时要关</w:t>
      </w:r>
      <w:r w:rsidR="00E42201">
        <w:rPr>
          <w:rFonts w:hint="eastAsia"/>
          <w:sz w:val="24"/>
          <w:szCs w:val="24"/>
        </w:rPr>
        <w:t>注古人的用语习惯，最</w:t>
      </w:r>
      <w:r>
        <w:rPr>
          <w:rFonts w:hint="eastAsia"/>
          <w:sz w:val="24"/>
          <w:szCs w:val="24"/>
        </w:rPr>
        <w:t>好用比较的方式让学生有更加直观的感受。</w:t>
      </w:r>
    </w:p>
    <w:p w:rsidR="00E42201" w:rsidRDefault="00E42201" w:rsidP="00B41FE1">
      <w:pPr>
        <w:ind w:firstLine="480"/>
        <w:rPr>
          <w:rFonts w:ascii="宋体" w:hAnsi="宋体" w:cs="宋体" w:hint="eastAsia"/>
          <w:sz w:val="24"/>
        </w:rPr>
      </w:pPr>
      <w:r>
        <w:rPr>
          <w:rFonts w:ascii="宋体" w:hAnsi="宋体" w:cs="宋体" w:hint="eastAsia"/>
          <w:sz w:val="24"/>
        </w:rPr>
        <w:t>六年级下册的</w:t>
      </w:r>
      <w:r>
        <w:rPr>
          <w:rFonts w:ascii="宋体" w:hAnsi="宋体" w:cs="宋体" w:hint="eastAsia"/>
          <w:sz w:val="24"/>
        </w:rPr>
        <w:t>这两篇文言文的内容都是中国古代故事，内容和道理比较适合学生的认知水平，文中所蕴含的古人的思想能给学生以积极的引导。</w:t>
      </w:r>
      <w:r>
        <w:rPr>
          <w:rFonts w:ascii="宋体" w:hAnsi="宋体" w:cs="宋体" w:hint="eastAsia"/>
          <w:sz w:val="24"/>
        </w:rPr>
        <w:t>在</w:t>
      </w:r>
      <w:r w:rsidRPr="00E42201">
        <w:rPr>
          <w:rFonts w:ascii="宋体" w:hAnsi="宋体" w:cs="宋体" w:hint="eastAsia"/>
          <w:sz w:val="24"/>
        </w:rPr>
        <w:t>李敏霞</w:t>
      </w:r>
      <w:r>
        <w:rPr>
          <w:rFonts w:ascii="宋体" w:hAnsi="宋体" w:cs="宋体" w:hint="eastAsia"/>
          <w:sz w:val="24"/>
        </w:rPr>
        <w:t>老师的引领之下，我也认真学习了一堂能让小学生领会掌握的小古文课。</w:t>
      </w:r>
    </w:p>
    <w:p w:rsidR="00E42201" w:rsidRDefault="00E42201" w:rsidP="00E42201">
      <w:pPr>
        <w:ind w:firstLine="480"/>
        <w:rPr>
          <w:rFonts w:ascii="宋体" w:hAnsi="宋体" w:cs="宋体" w:hint="eastAsia"/>
          <w:sz w:val="24"/>
        </w:rPr>
      </w:pPr>
      <w:r>
        <w:rPr>
          <w:rFonts w:ascii="宋体" w:hAnsi="宋体" w:cs="宋体" w:hint="eastAsia"/>
          <w:sz w:val="24"/>
        </w:rPr>
        <w:t>首先，李敏霞老师先教给孩子学习小古文的方法，毕竟已经是大孩子了，可以通过自己的思维来探索学习方法：</w:t>
      </w:r>
    </w:p>
    <w:p w:rsidR="00E42201" w:rsidRPr="00E42201" w:rsidRDefault="00E42201" w:rsidP="00E42201">
      <w:pPr>
        <w:ind w:firstLine="480"/>
        <w:rPr>
          <w:rFonts w:ascii="宋体" w:hAnsi="宋体" w:cs="宋体" w:hint="eastAsia"/>
          <w:sz w:val="24"/>
        </w:rPr>
      </w:pPr>
      <w:r w:rsidRPr="00E42201">
        <w:rPr>
          <w:rFonts w:ascii="宋体" w:hAnsi="宋体" w:cs="宋体" w:hint="eastAsia"/>
          <w:sz w:val="24"/>
        </w:rPr>
        <w:t>一读，借助注释，理解文意；</w:t>
      </w:r>
    </w:p>
    <w:p w:rsidR="00E42201" w:rsidRPr="00E42201" w:rsidRDefault="00E42201" w:rsidP="00E42201">
      <w:pPr>
        <w:ind w:firstLine="480"/>
        <w:rPr>
          <w:rFonts w:ascii="宋体" w:hAnsi="宋体" w:cs="宋体" w:hint="eastAsia"/>
          <w:sz w:val="24"/>
        </w:rPr>
      </w:pPr>
      <w:r w:rsidRPr="00E42201">
        <w:rPr>
          <w:rFonts w:ascii="宋体" w:hAnsi="宋体" w:cs="宋体" w:hint="eastAsia"/>
          <w:sz w:val="24"/>
        </w:rPr>
        <w:t>二读，读准字音，读好停顿；</w:t>
      </w:r>
    </w:p>
    <w:p w:rsidR="00E42201" w:rsidRPr="00E42201" w:rsidRDefault="00E42201" w:rsidP="00E42201">
      <w:pPr>
        <w:ind w:firstLine="480"/>
        <w:rPr>
          <w:rFonts w:ascii="宋体" w:hAnsi="宋体" w:cs="宋体" w:hint="eastAsia"/>
          <w:sz w:val="24"/>
        </w:rPr>
      </w:pPr>
      <w:r w:rsidRPr="00E42201">
        <w:rPr>
          <w:rFonts w:ascii="宋体" w:hAnsi="宋体" w:cs="宋体" w:hint="eastAsia"/>
          <w:sz w:val="24"/>
        </w:rPr>
        <w:t>三读，感知特点，探究表达；</w:t>
      </w:r>
    </w:p>
    <w:p w:rsidR="00E42201" w:rsidRDefault="00E42201" w:rsidP="00E42201">
      <w:pPr>
        <w:ind w:firstLine="480"/>
        <w:rPr>
          <w:rFonts w:ascii="宋体" w:hAnsi="宋体" w:cs="宋体" w:hint="eastAsia"/>
          <w:sz w:val="24"/>
        </w:rPr>
      </w:pPr>
      <w:r w:rsidRPr="00E42201">
        <w:rPr>
          <w:rFonts w:ascii="宋体" w:hAnsi="宋体" w:cs="宋体" w:hint="eastAsia"/>
          <w:sz w:val="24"/>
        </w:rPr>
        <w:t>四读，梳理全文，尝试背诵 。</w:t>
      </w:r>
    </w:p>
    <w:p w:rsidR="00E42201" w:rsidRDefault="00E42201" w:rsidP="00E42201">
      <w:pPr>
        <w:ind w:firstLine="480"/>
        <w:rPr>
          <w:rFonts w:ascii="宋体" w:hAnsi="宋体" w:cs="宋体" w:hint="eastAsia"/>
          <w:sz w:val="24"/>
        </w:rPr>
      </w:pPr>
      <w:r>
        <w:rPr>
          <w:rFonts w:ascii="宋体" w:hAnsi="宋体" w:cs="宋体" w:hint="eastAsia"/>
          <w:sz w:val="24"/>
        </w:rPr>
        <w:t>步骤具有可操作性，而且在第一步时，李老师就用了比较的方法让学生边读边比较。用一个故事和课文进行比较，让学生一下子就能明白课文讲了一个什么样的故事。这是一个好办法。</w:t>
      </w:r>
    </w:p>
    <w:p w:rsidR="00E42201" w:rsidRDefault="00E42201" w:rsidP="00E42201">
      <w:pPr>
        <w:ind w:firstLine="480"/>
        <w:rPr>
          <w:rFonts w:ascii="宋体" w:hAnsi="宋体" w:cs="宋体" w:hint="eastAsia"/>
          <w:sz w:val="24"/>
        </w:rPr>
      </w:pPr>
      <w:r>
        <w:rPr>
          <w:rFonts w:ascii="宋体" w:hAnsi="宋体" w:cs="宋体" w:hint="eastAsia"/>
          <w:sz w:val="24"/>
        </w:rPr>
        <w:t>其次，在学习时做到了重点突出。在读准字音和读好停顿的同时让学生好好体会了一把小古文的朗读节奏。尤其是读音和停顿对于理解古文意义有</w:t>
      </w:r>
      <w:r w:rsidR="00373CC0">
        <w:rPr>
          <w:rFonts w:ascii="宋体" w:hAnsi="宋体" w:cs="宋体" w:hint="eastAsia"/>
          <w:sz w:val="24"/>
        </w:rPr>
        <w:t>很大的作用，这也是在教学中必须要牢牢抓住的一点。</w:t>
      </w:r>
    </w:p>
    <w:p w:rsidR="00373CC0" w:rsidRDefault="00373CC0" w:rsidP="00E42201">
      <w:pPr>
        <w:ind w:firstLine="480"/>
        <w:rPr>
          <w:rFonts w:ascii="宋体" w:hAnsi="宋体" w:cs="宋体" w:hint="eastAsia"/>
          <w:sz w:val="24"/>
        </w:rPr>
      </w:pPr>
      <w:r>
        <w:rPr>
          <w:rFonts w:ascii="宋体" w:hAnsi="宋体" w:cs="宋体" w:hint="eastAsia"/>
          <w:sz w:val="24"/>
        </w:rPr>
        <w:t>最后，用一个清晰的思维导图帮助学生梳理全文，不仅仅对于背诵课文有极大的帮助，而且也让学生对于课文有了更深入的理解。</w:t>
      </w:r>
    </w:p>
    <w:p w:rsidR="00373CC0" w:rsidRDefault="00373CC0" w:rsidP="00373CC0">
      <w:pPr>
        <w:rPr>
          <w:rFonts w:ascii="宋体" w:hAnsi="宋体" w:cs="宋体" w:hint="eastAsia"/>
          <w:sz w:val="24"/>
        </w:rPr>
      </w:pPr>
      <w:r>
        <w:rPr>
          <w:rFonts w:ascii="宋体" w:hAnsi="宋体" w:cs="宋体" w:hint="eastAsia"/>
          <w:noProof/>
          <w:sz w:val="24"/>
        </w:rPr>
        <w:pict>
          <v:shapetype id="_x0000_t32" coordsize="21600,21600" o:spt="32" o:oned="t" path="m,l21600,21600e" filled="f">
            <v:path arrowok="t" fillok="f" o:connecttype="none"/>
            <o:lock v:ext="edit" shapetype="t"/>
          </v:shapetype>
          <v:shape id="_x0000_s1029" type="#_x0000_t32" style="position:absolute;left:0;text-align:left;margin-left:240.75pt;margin-top:15.75pt;width:30.75pt;height:20.25pt;z-index:251661312" o:connectortype="straight">
            <v:stroke endarrow="block"/>
          </v:shape>
        </w:pict>
      </w:r>
      <w:r>
        <w:rPr>
          <w:rFonts w:ascii="宋体" w:hAnsi="宋体" w:cs="宋体" w:hint="eastAsia"/>
          <w:noProof/>
          <w:sz w:val="24"/>
        </w:rPr>
        <w:pict>
          <v:shape id="_x0000_s1027" type="#_x0000_t32" style="position:absolute;left:0;text-align:left;margin-left:132pt;margin-top:15.75pt;width:26.25pt;height:20.25pt;flip:y;z-index:251659264" o:connectortype="straight">
            <v:stroke endarrow="block"/>
          </v:shape>
        </w:pict>
      </w:r>
      <w:r>
        <w:rPr>
          <w:rFonts w:ascii="宋体" w:hAnsi="宋体" w:cs="宋体" w:hint="eastAsia"/>
          <w:sz w:val="24"/>
        </w:rPr>
        <w:t xml:space="preserve">                           专心学棋的人</w:t>
      </w:r>
    </w:p>
    <w:p w:rsidR="00373CC0" w:rsidRDefault="00373CC0" w:rsidP="00373CC0">
      <w:pPr>
        <w:rPr>
          <w:rFonts w:hint="eastAsia"/>
          <w:sz w:val="24"/>
          <w:szCs w:val="24"/>
        </w:rPr>
      </w:pPr>
      <w:r>
        <w:rPr>
          <w:rFonts w:hint="eastAsia"/>
          <w:noProof/>
          <w:sz w:val="24"/>
          <w:szCs w:val="24"/>
        </w:rPr>
        <w:pict>
          <v:shape id="_x0000_s1031" type="#_x0000_t32" style="position:absolute;left:0;text-align:left;margin-left:333pt;margin-top:14.75pt;width:24.75pt;height:0;z-index:251663360" o:connectortype="straight">
            <v:stroke endarrow="block"/>
          </v:shape>
        </w:pict>
      </w:r>
      <w:r>
        <w:rPr>
          <w:rFonts w:hint="eastAsia"/>
          <w:noProof/>
          <w:sz w:val="24"/>
          <w:szCs w:val="24"/>
        </w:rPr>
        <w:pict>
          <v:shape id="_x0000_s1030" type="#_x0000_t32" style="position:absolute;left:0;text-align:left;margin-left:240.75pt;margin-top:14.75pt;width:25.5pt;height:21pt;flip:y;z-index:251662336" o:connectortype="straight">
            <v:stroke endarrow="block"/>
          </v:shape>
        </w:pict>
      </w:r>
      <w:r>
        <w:rPr>
          <w:rFonts w:hint="eastAsia"/>
          <w:noProof/>
          <w:sz w:val="24"/>
          <w:szCs w:val="24"/>
        </w:rPr>
        <w:pict>
          <v:shape id="_x0000_s1028" type="#_x0000_t32" style="position:absolute;left:0;text-align:left;margin-left:132pt;margin-top:14pt;width:21.75pt;height:18pt;z-index:251660288" o:connectortype="straight">
            <v:stroke endarrow="block"/>
          </v:shape>
        </w:pict>
      </w:r>
      <w:r>
        <w:rPr>
          <w:rFonts w:hint="eastAsia"/>
          <w:noProof/>
          <w:sz w:val="24"/>
          <w:szCs w:val="24"/>
        </w:rPr>
        <w:pict>
          <v:shape id="_x0000_s1026" type="#_x0000_t32" style="position:absolute;left:0;text-align:left;margin-left:56.25pt;margin-top:14pt;width:18.75pt;height:.75pt;z-index:251658240" o:connectortype="straight">
            <v:stroke endarrow="block"/>
          </v:shape>
        </w:pict>
      </w:r>
      <w:r>
        <w:rPr>
          <w:rFonts w:hint="eastAsia"/>
          <w:sz w:val="24"/>
          <w:szCs w:val="24"/>
        </w:rPr>
        <w:t>介绍弈秋</w:t>
      </w:r>
      <w:r>
        <w:rPr>
          <w:rFonts w:hint="eastAsia"/>
          <w:sz w:val="24"/>
          <w:szCs w:val="24"/>
        </w:rPr>
        <w:t xml:space="preserve">     </w:t>
      </w:r>
      <w:r>
        <w:rPr>
          <w:rFonts w:hint="eastAsia"/>
          <w:sz w:val="24"/>
          <w:szCs w:val="24"/>
        </w:rPr>
        <w:t>指导学棋</w:t>
      </w:r>
      <w:r>
        <w:rPr>
          <w:rFonts w:hint="eastAsia"/>
          <w:sz w:val="24"/>
          <w:szCs w:val="24"/>
        </w:rPr>
        <w:t xml:space="preserve">                          </w:t>
      </w:r>
      <w:r>
        <w:rPr>
          <w:rFonts w:hint="eastAsia"/>
          <w:sz w:val="24"/>
          <w:szCs w:val="24"/>
        </w:rPr>
        <w:t>不同结果</w:t>
      </w:r>
      <w:r>
        <w:rPr>
          <w:rFonts w:hint="eastAsia"/>
          <w:sz w:val="24"/>
          <w:szCs w:val="24"/>
        </w:rPr>
        <w:t xml:space="preserve">      </w:t>
      </w:r>
      <w:r>
        <w:rPr>
          <w:rFonts w:hint="eastAsia"/>
          <w:sz w:val="24"/>
          <w:szCs w:val="24"/>
        </w:rPr>
        <w:t>原因判断</w:t>
      </w:r>
    </w:p>
    <w:p w:rsidR="00373CC0" w:rsidRDefault="00373CC0" w:rsidP="00373CC0">
      <w:pPr>
        <w:rPr>
          <w:rFonts w:hint="eastAsia"/>
          <w:sz w:val="24"/>
          <w:szCs w:val="24"/>
        </w:rPr>
      </w:pPr>
      <w:r>
        <w:rPr>
          <w:rFonts w:hint="eastAsia"/>
          <w:sz w:val="24"/>
          <w:szCs w:val="24"/>
        </w:rPr>
        <w:t xml:space="preserve">                           </w:t>
      </w:r>
      <w:r>
        <w:rPr>
          <w:rFonts w:hint="eastAsia"/>
          <w:sz w:val="24"/>
          <w:szCs w:val="24"/>
        </w:rPr>
        <w:t>无心学棋的人</w:t>
      </w:r>
    </w:p>
    <w:p w:rsidR="005C692D" w:rsidRPr="00B41FE1" w:rsidRDefault="005C692D" w:rsidP="00373CC0">
      <w:pPr>
        <w:rPr>
          <w:rFonts w:hint="eastAsia"/>
          <w:sz w:val="24"/>
          <w:szCs w:val="24"/>
        </w:rPr>
      </w:pPr>
      <w:r>
        <w:rPr>
          <w:rFonts w:hint="eastAsia"/>
          <w:sz w:val="24"/>
          <w:szCs w:val="24"/>
        </w:rPr>
        <w:t xml:space="preserve">    </w:t>
      </w:r>
      <w:r>
        <w:rPr>
          <w:rFonts w:hint="eastAsia"/>
          <w:sz w:val="24"/>
          <w:szCs w:val="24"/>
        </w:rPr>
        <w:t>我想</w:t>
      </w:r>
      <w:r>
        <w:rPr>
          <w:rFonts w:ascii="宋体" w:hAnsi="宋体" w:cs="宋体" w:hint="eastAsia"/>
          <w:sz w:val="24"/>
        </w:rPr>
        <w:t>选编文言文的目的是让学生初步感知文言文的语言特点，了解古人的思想情感，并为初中学习文言文打点基础。</w:t>
      </w:r>
      <w:r>
        <w:rPr>
          <w:rFonts w:ascii="宋体" w:hAnsi="宋体" w:cs="宋体" w:hint="eastAsia"/>
          <w:sz w:val="24"/>
        </w:rPr>
        <w:t>所以李老师的课上得还是很有成效的。</w:t>
      </w:r>
    </w:p>
    <w:p w:rsidR="00B41FE1" w:rsidRDefault="00B41FE1" w:rsidP="00B41FE1">
      <w:pPr>
        <w:rPr>
          <w:rFonts w:hint="eastAsia"/>
          <w:sz w:val="24"/>
          <w:szCs w:val="24"/>
        </w:rPr>
      </w:pPr>
    </w:p>
    <w:p w:rsidR="00B41FE1" w:rsidRPr="00B41FE1" w:rsidRDefault="00B41FE1">
      <w:pPr>
        <w:rPr>
          <w:sz w:val="24"/>
          <w:szCs w:val="24"/>
        </w:rPr>
      </w:pPr>
    </w:p>
    <w:sectPr w:rsidR="00B41FE1" w:rsidRPr="00B41FE1" w:rsidSect="00E822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1FE1"/>
    <w:rsid w:val="00373CC0"/>
    <w:rsid w:val="005C692D"/>
    <w:rsid w:val="00B41FE1"/>
    <w:rsid w:val="00CE6BEA"/>
    <w:rsid w:val="00E40D68"/>
    <w:rsid w:val="00E42201"/>
    <w:rsid w:val="00E822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4" type="connector" idref="#_x0000_s1027"/>
        <o:r id="V:Rule6" type="connector" idref="#_x0000_s1028"/>
        <o:r id="V:Rule8" type="connector" idref="#_x0000_s1029"/>
        <o:r id="V:Rule10" type="connector" idref="#_x0000_s1030"/>
        <o:r id="V:Rule1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A8"/>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098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680</Words>
  <Characters>680</Characters>
  <Application>Microsoft Office Word</Application>
  <DocSecurity>0</DocSecurity>
  <Lines>30</Lines>
  <Paragraphs>17</Paragraphs>
  <ScaleCrop>false</ScaleCrop>
  <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2020-03-28T07:21:00Z</dcterms:created>
  <dcterms:modified xsi:type="dcterms:W3CDTF">2020-03-28T07:48:00Z</dcterms:modified>
</cp:coreProperties>
</file>